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6E40B" w14:textId="77777777" w:rsidR="008E31E6" w:rsidRDefault="008E31E6" w:rsidP="008E31E6">
      <w:pPr>
        <w:rPr>
          <w:rFonts w:ascii="Fidelity Slab ExtraLight" w:hAnsi="Fidelity Slab ExtraLight"/>
          <w:color w:val="3A7C22" w:themeColor="accent6" w:themeShade="BF"/>
          <w:sz w:val="40"/>
          <w:szCs w:val="40"/>
        </w:rPr>
      </w:pPr>
      <w:r w:rsidRPr="00B34284">
        <w:rPr>
          <w:rFonts w:ascii="Fidelity Slab ExtraLight" w:hAnsi="Fidelity Slab ExtraLight"/>
          <w:color w:val="3A7C22" w:themeColor="accent6" w:themeShade="BF"/>
          <w:sz w:val="40"/>
          <w:szCs w:val="40"/>
        </w:rPr>
        <w:t xml:space="preserve">Financial Wellness </w:t>
      </w:r>
      <w:r>
        <w:rPr>
          <w:rFonts w:ascii="Fidelity Slab ExtraLight" w:hAnsi="Fidelity Slab ExtraLight"/>
          <w:color w:val="3A7C22" w:themeColor="accent6" w:themeShade="BF"/>
          <w:sz w:val="40"/>
          <w:szCs w:val="40"/>
        </w:rPr>
        <w:t xml:space="preserve">Checkup </w:t>
      </w:r>
      <w:r w:rsidRPr="00B34284">
        <w:rPr>
          <w:rFonts w:ascii="Fidelity Slab ExtraLight" w:hAnsi="Fidelity Slab ExtraLight"/>
          <w:color w:val="3A7C22" w:themeColor="accent6" w:themeShade="BF"/>
          <w:sz w:val="40"/>
          <w:szCs w:val="40"/>
        </w:rPr>
        <w:t>Newsletter copy</w:t>
      </w:r>
    </w:p>
    <w:p w14:paraId="2C8753E9" w14:textId="77777777" w:rsidR="008E31E6" w:rsidRDefault="008E31E6" w:rsidP="008E31E6">
      <w:pPr>
        <w:rPr>
          <w:rFonts w:ascii="Fidelity Sans" w:hAnsi="Fidelity Sans"/>
          <w:sz w:val="28"/>
          <w:szCs w:val="28"/>
        </w:rPr>
      </w:pPr>
      <w:r w:rsidRPr="00C852DD">
        <w:rPr>
          <w:rFonts w:ascii="Fidelity Sans" w:hAnsi="Fidelity Sans"/>
          <w:sz w:val="28"/>
          <w:szCs w:val="28"/>
        </w:rPr>
        <w:t xml:space="preserve">When you take the </w:t>
      </w:r>
      <w:hyperlink r:id="rId5" w:anchor="/login?option=ngIAWellnessMoneyCheckup&amp;ccsource=em_nb_OFT_Nlblurb_FWM_evergreen_0126" w:history="1">
        <w:r w:rsidRPr="00F15C34">
          <w:rPr>
            <w:rStyle w:val="Hyperlink"/>
            <w:rFonts w:ascii="Fidelity Sans" w:hAnsi="Fidelity Sans"/>
            <w:sz w:val="28"/>
            <w:szCs w:val="28"/>
          </w:rPr>
          <w:t>Financial Wellness Checkup</w:t>
        </w:r>
      </w:hyperlink>
      <w:r w:rsidRPr="00C852DD">
        <w:rPr>
          <w:rFonts w:ascii="Fidelity Sans" w:hAnsi="Fidelity Sans"/>
          <w:sz w:val="28"/>
          <w:szCs w:val="28"/>
        </w:rPr>
        <w:t>, you get a clear view</w:t>
      </w:r>
      <w:r>
        <w:rPr>
          <w:rFonts w:ascii="Fidelity Sans" w:hAnsi="Fidelity Sans"/>
          <w:sz w:val="28"/>
          <w:szCs w:val="28"/>
        </w:rPr>
        <w:t xml:space="preserve"> </w:t>
      </w:r>
      <w:r w:rsidRPr="00C852DD">
        <w:rPr>
          <w:rFonts w:ascii="Fidelity Sans" w:hAnsi="Fidelity Sans"/>
          <w:sz w:val="28"/>
          <w:szCs w:val="28"/>
        </w:rPr>
        <w:t>of where you stand. You’ll find tips on how to make every dollar count</w:t>
      </w:r>
      <w:r>
        <w:rPr>
          <w:rFonts w:ascii="Fidelity Sans" w:hAnsi="Fidelity Sans"/>
          <w:sz w:val="28"/>
          <w:szCs w:val="28"/>
        </w:rPr>
        <w:t xml:space="preserve"> </w:t>
      </w:r>
      <w:r w:rsidRPr="00C852DD">
        <w:rPr>
          <w:rFonts w:ascii="Fidelity Sans" w:hAnsi="Fidelity Sans"/>
          <w:sz w:val="28"/>
          <w:szCs w:val="28"/>
        </w:rPr>
        <w:t>and insights to help you understand your spending, create a plan,</w:t>
      </w:r>
      <w:r>
        <w:rPr>
          <w:rFonts w:ascii="Fidelity Sans" w:hAnsi="Fidelity Sans"/>
          <w:sz w:val="28"/>
          <w:szCs w:val="28"/>
        </w:rPr>
        <w:t xml:space="preserve"> </w:t>
      </w:r>
      <w:r w:rsidRPr="00C852DD">
        <w:rPr>
          <w:rFonts w:ascii="Fidelity Sans" w:hAnsi="Fidelity Sans"/>
          <w:sz w:val="28"/>
          <w:szCs w:val="28"/>
        </w:rPr>
        <w:t>and track progress toward your goals— all with personalized insights to fit your life.</w:t>
      </w:r>
    </w:p>
    <w:p w14:paraId="5EAAEA48" w14:textId="77777777" w:rsidR="008E31E6" w:rsidRDefault="008E31E6" w:rsidP="008E31E6">
      <w:pPr>
        <w:rPr>
          <w:rFonts w:ascii="Fidelity Sans" w:hAnsi="Fidelity Sans"/>
          <w:sz w:val="28"/>
          <w:szCs w:val="28"/>
        </w:rPr>
      </w:pPr>
    </w:p>
    <w:p w14:paraId="5DEAC7C9" w14:textId="77777777" w:rsidR="008E31E6" w:rsidRDefault="008E31E6" w:rsidP="008E31E6">
      <w:pPr>
        <w:rPr>
          <w:rFonts w:ascii="Fidelity Sans" w:hAnsi="Fidelity Sans"/>
          <w:sz w:val="28"/>
          <w:szCs w:val="28"/>
        </w:rPr>
      </w:pPr>
      <w:r w:rsidRPr="00C852DD">
        <w:rPr>
          <w:rFonts w:ascii="Fidelity Sans" w:hAnsi="Fidelity Sans"/>
          <w:sz w:val="28"/>
          <w:szCs w:val="28"/>
        </w:rPr>
        <w:t>Get help with the following:</w:t>
      </w:r>
    </w:p>
    <w:p w14:paraId="12FF5EFC" w14:textId="77777777" w:rsidR="008E31E6" w:rsidRPr="00F15C34" w:rsidRDefault="008E31E6" w:rsidP="008E31E6">
      <w:pPr>
        <w:pStyle w:val="ListParagraph"/>
        <w:numPr>
          <w:ilvl w:val="0"/>
          <w:numId w:val="4"/>
        </w:numPr>
        <w:rPr>
          <w:rFonts w:ascii="Fidelity Sans" w:hAnsi="Fidelity Sans"/>
          <w:sz w:val="28"/>
          <w:szCs w:val="28"/>
        </w:rPr>
      </w:pPr>
      <w:r w:rsidRPr="00F15C34">
        <w:rPr>
          <w:rFonts w:ascii="Fidelity Sans" w:hAnsi="Fidelity Sans"/>
          <w:sz w:val="28"/>
          <w:szCs w:val="28"/>
        </w:rPr>
        <w:t>Balancing saving and spending</w:t>
      </w:r>
    </w:p>
    <w:p w14:paraId="69EBB1C7" w14:textId="77777777" w:rsidR="008E31E6" w:rsidRPr="00F15C34" w:rsidRDefault="008E31E6" w:rsidP="008E31E6">
      <w:pPr>
        <w:pStyle w:val="ListParagraph"/>
        <w:numPr>
          <w:ilvl w:val="0"/>
          <w:numId w:val="4"/>
        </w:numPr>
        <w:rPr>
          <w:rFonts w:ascii="Fidelity Sans" w:hAnsi="Fidelity Sans"/>
          <w:sz w:val="28"/>
          <w:szCs w:val="28"/>
        </w:rPr>
      </w:pPr>
      <w:r w:rsidRPr="00F15C34">
        <w:rPr>
          <w:rFonts w:ascii="Fidelity Sans" w:hAnsi="Fidelity Sans"/>
          <w:sz w:val="28"/>
          <w:szCs w:val="28"/>
        </w:rPr>
        <w:t>Preparing for the unexpected</w:t>
      </w:r>
    </w:p>
    <w:p w14:paraId="120FFD08" w14:textId="77777777" w:rsidR="008E31E6" w:rsidRPr="00F15C34" w:rsidRDefault="008E31E6" w:rsidP="008E31E6">
      <w:pPr>
        <w:pStyle w:val="ListParagraph"/>
        <w:numPr>
          <w:ilvl w:val="0"/>
          <w:numId w:val="4"/>
        </w:numPr>
        <w:rPr>
          <w:rFonts w:ascii="Fidelity Sans" w:hAnsi="Fidelity Sans"/>
          <w:sz w:val="28"/>
          <w:szCs w:val="28"/>
        </w:rPr>
      </w:pPr>
      <w:r w:rsidRPr="00F15C34">
        <w:rPr>
          <w:rFonts w:ascii="Fidelity Sans" w:hAnsi="Fidelity Sans"/>
          <w:sz w:val="28"/>
          <w:szCs w:val="28"/>
        </w:rPr>
        <w:t>Saving for retirement</w:t>
      </w:r>
    </w:p>
    <w:p w14:paraId="0A6AD84D" w14:textId="77777777" w:rsidR="008E31E6" w:rsidRDefault="008E31E6" w:rsidP="008E31E6">
      <w:pPr>
        <w:pStyle w:val="ListParagraph"/>
        <w:numPr>
          <w:ilvl w:val="0"/>
          <w:numId w:val="4"/>
        </w:numPr>
        <w:rPr>
          <w:rFonts w:ascii="Fidelity Sans" w:hAnsi="Fidelity Sans"/>
          <w:sz w:val="28"/>
          <w:szCs w:val="28"/>
        </w:rPr>
      </w:pPr>
      <w:r w:rsidRPr="00F15C34">
        <w:rPr>
          <w:rFonts w:ascii="Fidelity Sans" w:hAnsi="Fidelity Sans"/>
          <w:sz w:val="28"/>
          <w:szCs w:val="28"/>
        </w:rPr>
        <w:t>Doing more with what you have</w:t>
      </w:r>
    </w:p>
    <w:p w14:paraId="3FF8C4E2" w14:textId="77777777" w:rsidR="008E31E6" w:rsidRDefault="008E31E6" w:rsidP="008E31E6">
      <w:pPr>
        <w:rPr>
          <w:rFonts w:ascii="Fidelity Sans" w:hAnsi="Fidelity Sans"/>
          <w:sz w:val="28"/>
          <w:szCs w:val="28"/>
        </w:rPr>
      </w:pPr>
    </w:p>
    <w:p w14:paraId="45A5F3CF" w14:textId="77777777" w:rsidR="008E31E6" w:rsidRPr="00B34284" w:rsidRDefault="008E31E6" w:rsidP="008E31E6">
      <w:pPr>
        <w:rPr>
          <w:rFonts w:ascii="Fidelity Sans 2" w:hAnsi="Fidelity Sans 2"/>
          <w:sz w:val="20"/>
          <w:szCs w:val="20"/>
        </w:rPr>
      </w:pPr>
      <w:r w:rsidRPr="00B34284">
        <w:rPr>
          <w:rFonts w:ascii="Fidelity Sans 2" w:hAnsi="Fidelity Sans 2"/>
          <w:sz w:val="20"/>
          <w:szCs w:val="20"/>
        </w:rPr>
        <w:t>1191764.2.0</w:t>
      </w:r>
    </w:p>
    <w:p w14:paraId="7ED8F4EE" w14:textId="3DF42E74" w:rsidR="00CA15E9" w:rsidRPr="008E31E6" w:rsidRDefault="00CA15E9" w:rsidP="008E31E6"/>
    <w:sectPr w:rsidR="00CA15E9" w:rsidRPr="008E31E6" w:rsidSect="00B34284">
      <w:pgSz w:w="12240" w:h="15840"/>
      <w:pgMar w:top="1820" w:right="1800" w:bottom="28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delity Sans">
    <w:altName w:val="Fidelity Sans"/>
    <w:panose1 w:val="020B0503030202020204"/>
    <w:charset w:val="00"/>
    <w:family w:val="swiss"/>
    <w:pitch w:val="variable"/>
    <w:sig w:usb0="A00000AF" w:usb1="5000205B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delity Slab ExtraLight">
    <w:altName w:val="Fidelity Slab ExtraLight"/>
    <w:panose1 w:val="02060304050501040104"/>
    <w:charset w:val="00"/>
    <w:family w:val="roman"/>
    <w:pitch w:val="variable"/>
    <w:sig w:usb0="800000AF" w:usb1="5000204A" w:usb2="00000000" w:usb3="00000000" w:csb0="00000093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"/>
      <w:lvlJc w:val="left"/>
      <w:pPr>
        <w:ind w:left="360" w:hanging="361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224" w:hanging="361"/>
      </w:pPr>
    </w:lvl>
    <w:lvl w:ilvl="2">
      <w:numFmt w:val="bullet"/>
      <w:lvlText w:val="•"/>
      <w:lvlJc w:val="left"/>
      <w:pPr>
        <w:ind w:left="2088" w:hanging="361"/>
      </w:pPr>
    </w:lvl>
    <w:lvl w:ilvl="3">
      <w:numFmt w:val="bullet"/>
      <w:lvlText w:val="•"/>
      <w:lvlJc w:val="left"/>
      <w:pPr>
        <w:ind w:left="2952" w:hanging="361"/>
      </w:pPr>
    </w:lvl>
    <w:lvl w:ilvl="4">
      <w:numFmt w:val="bullet"/>
      <w:lvlText w:val="•"/>
      <w:lvlJc w:val="left"/>
      <w:pPr>
        <w:ind w:left="3816" w:hanging="361"/>
      </w:pPr>
    </w:lvl>
    <w:lvl w:ilvl="5">
      <w:numFmt w:val="bullet"/>
      <w:lvlText w:val="•"/>
      <w:lvlJc w:val="left"/>
      <w:pPr>
        <w:ind w:left="4680" w:hanging="361"/>
      </w:pPr>
    </w:lvl>
    <w:lvl w:ilvl="6">
      <w:numFmt w:val="bullet"/>
      <w:lvlText w:val="•"/>
      <w:lvlJc w:val="left"/>
      <w:pPr>
        <w:ind w:left="5544" w:hanging="361"/>
      </w:pPr>
    </w:lvl>
    <w:lvl w:ilvl="7">
      <w:numFmt w:val="bullet"/>
      <w:lvlText w:val="•"/>
      <w:lvlJc w:val="left"/>
      <w:pPr>
        <w:ind w:left="6408" w:hanging="361"/>
      </w:pPr>
    </w:lvl>
    <w:lvl w:ilvl="8">
      <w:numFmt w:val="bullet"/>
      <w:lvlText w:val="•"/>
      <w:lvlJc w:val="left"/>
      <w:pPr>
        <w:ind w:left="7272" w:hanging="361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"/>
      <w:lvlJc w:val="left"/>
      <w:pPr>
        <w:ind w:left="360" w:hanging="361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224" w:hanging="361"/>
      </w:pPr>
    </w:lvl>
    <w:lvl w:ilvl="2">
      <w:numFmt w:val="bullet"/>
      <w:lvlText w:val="•"/>
      <w:lvlJc w:val="left"/>
      <w:pPr>
        <w:ind w:left="2088" w:hanging="361"/>
      </w:pPr>
    </w:lvl>
    <w:lvl w:ilvl="3">
      <w:numFmt w:val="bullet"/>
      <w:lvlText w:val="•"/>
      <w:lvlJc w:val="left"/>
      <w:pPr>
        <w:ind w:left="2952" w:hanging="361"/>
      </w:pPr>
    </w:lvl>
    <w:lvl w:ilvl="4">
      <w:numFmt w:val="bullet"/>
      <w:lvlText w:val="•"/>
      <w:lvlJc w:val="left"/>
      <w:pPr>
        <w:ind w:left="3816" w:hanging="361"/>
      </w:pPr>
    </w:lvl>
    <w:lvl w:ilvl="5">
      <w:numFmt w:val="bullet"/>
      <w:lvlText w:val="•"/>
      <w:lvlJc w:val="left"/>
      <w:pPr>
        <w:ind w:left="4680" w:hanging="361"/>
      </w:pPr>
    </w:lvl>
    <w:lvl w:ilvl="6">
      <w:numFmt w:val="bullet"/>
      <w:lvlText w:val="•"/>
      <w:lvlJc w:val="left"/>
      <w:pPr>
        <w:ind w:left="5544" w:hanging="361"/>
      </w:pPr>
    </w:lvl>
    <w:lvl w:ilvl="7">
      <w:numFmt w:val="bullet"/>
      <w:lvlText w:val="•"/>
      <w:lvlJc w:val="left"/>
      <w:pPr>
        <w:ind w:left="6408" w:hanging="361"/>
      </w:pPr>
    </w:lvl>
    <w:lvl w:ilvl="8">
      <w:numFmt w:val="bullet"/>
      <w:lvlText w:val="•"/>
      <w:lvlJc w:val="left"/>
      <w:pPr>
        <w:ind w:left="7272" w:hanging="361"/>
      </w:pPr>
    </w:lvl>
  </w:abstractNum>
  <w:abstractNum w:abstractNumId="2" w15:restartNumberingAfterBreak="0">
    <w:nsid w:val="0A033EC8"/>
    <w:multiLevelType w:val="hybridMultilevel"/>
    <w:tmpl w:val="969ED7B4"/>
    <w:lvl w:ilvl="0" w:tplc="4F5AC178">
      <w:numFmt w:val="bullet"/>
      <w:lvlText w:val="•"/>
      <w:lvlJc w:val="left"/>
      <w:pPr>
        <w:ind w:left="720" w:hanging="360"/>
      </w:pPr>
      <w:rPr>
        <w:rFonts w:ascii="Fidelity Sans" w:eastAsiaTheme="minorHAnsi" w:hAnsi="Fidelity San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C8506B"/>
    <w:multiLevelType w:val="hybridMultilevel"/>
    <w:tmpl w:val="A2203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206992">
    <w:abstractNumId w:val="1"/>
  </w:num>
  <w:num w:numId="2" w16cid:durableId="733086652">
    <w:abstractNumId w:val="0"/>
  </w:num>
  <w:num w:numId="3" w16cid:durableId="1830754189">
    <w:abstractNumId w:val="3"/>
  </w:num>
  <w:num w:numId="4" w16cid:durableId="2042153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284"/>
    <w:rsid w:val="00063ED6"/>
    <w:rsid w:val="000D409B"/>
    <w:rsid w:val="001F0227"/>
    <w:rsid w:val="002B6ACF"/>
    <w:rsid w:val="0030263C"/>
    <w:rsid w:val="005B7B8F"/>
    <w:rsid w:val="00631E0B"/>
    <w:rsid w:val="00674B83"/>
    <w:rsid w:val="008E31E6"/>
    <w:rsid w:val="00974AD0"/>
    <w:rsid w:val="00990B32"/>
    <w:rsid w:val="009A5959"/>
    <w:rsid w:val="00A46471"/>
    <w:rsid w:val="00A77767"/>
    <w:rsid w:val="00B34284"/>
    <w:rsid w:val="00C15DC5"/>
    <w:rsid w:val="00C852DD"/>
    <w:rsid w:val="00CA15E9"/>
    <w:rsid w:val="00DB6781"/>
    <w:rsid w:val="00E147B4"/>
    <w:rsid w:val="00E554D0"/>
    <w:rsid w:val="00F15C34"/>
    <w:rsid w:val="00FF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20D01"/>
  <w15:chartTrackingRefBased/>
  <w15:docId w15:val="{7BC33FB8-E449-4F06-865A-ACB64FCCF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1E6"/>
  </w:style>
  <w:style w:type="paragraph" w:styleId="Heading1">
    <w:name w:val="heading 1"/>
    <w:basedOn w:val="Normal"/>
    <w:next w:val="Normal"/>
    <w:link w:val="Heading1Char"/>
    <w:uiPriority w:val="9"/>
    <w:qFormat/>
    <w:rsid w:val="00B34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4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4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4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4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4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2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42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2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2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2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2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2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2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2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2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28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42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4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b.fidelity.com/static/mybenefits/netbenefitslog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555</Characters>
  <Application>Microsoft Office Word</Application>
  <DocSecurity>0</DocSecurity>
  <Lines>17</Lines>
  <Paragraphs>11</Paragraphs>
  <ScaleCrop>false</ScaleCrop>
  <Company>Fidelity Investments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Velazquez, Amanda</dc:creator>
  <cp:keywords/>
  <dc:description/>
  <cp:lastModifiedBy>Velazquez, Amanda</cp:lastModifiedBy>
  <cp:revision>3</cp:revision>
  <dcterms:created xsi:type="dcterms:W3CDTF">2025-12-16T05:45:00Z</dcterms:created>
  <dcterms:modified xsi:type="dcterms:W3CDTF">2025-12-16T05:45:00Z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2025-12-16T05:25:42Z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f55b85f6-db0e-4d5b-98a3-0b5bfe23d09b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